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38AF" w:rsidRDefault="003C38AF" w:rsidP="003C38AF">
      <w:pPr>
        <w:pStyle w:val="NormalWeb"/>
        <w:shd w:val="clear" w:color="auto" w:fill="FFFFFF"/>
        <w:spacing w:before="180" w:beforeAutospacing="0" w:after="0" w:afterAutospacing="0"/>
        <w:rPr>
          <w:rFonts w:ascii="Helvetica" w:hAnsi="Helvetica" w:cs="Helvetica"/>
          <w:color w:val="2D3B45"/>
        </w:rPr>
      </w:pPr>
      <w:r w:rsidRPr="003C38AF">
        <w:rPr>
          <w:rStyle w:val="Strong"/>
          <w:rFonts w:ascii="Helvetica" w:hAnsi="Helvetica" w:cs="Helvetica"/>
          <w:color w:val="2D3B45"/>
          <w:highlight w:val="yellow"/>
        </w:rPr>
        <w:t>Reply to student and answer their question</w:t>
      </w:r>
    </w:p>
    <w:p w:rsidR="003C38AF" w:rsidRDefault="003C38AF" w:rsidP="003C38AF">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Discussion Topic 1:</w:t>
      </w:r>
    </w:p>
    <w:p w:rsidR="003C38AF" w:rsidRDefault="003C38AF" w:rsidP="003C38AF">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 Neurons- have the job of processing neural signals electrically and chemically from the brain to other areas in the body, and then back again. The structure of a neuron are organized in a circuit which consists of 3 parts; 1)the input zone, which contains dendrites and cell bodies, 2)the conducting zone, this is made up of organelle needed for the functioning of the body, 3) the output zone, which have axons that contain synapses. They are found in the brain, and specialize in cellular communication, and are able to produce and release a special chemical molecules called neurotransmitters. New neurons are not produced, they maintain their original amount as they age.</w:t>
      </w:r>
    </w:p>
    <w:p w:rsidR="003C38AF" w:rsidRDefault="003C38AF" w:rsidP="003C38AF">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Neuroglia- also called glial cells, they keep the neurons functioning electronically and chemically. We owe them our ability to remember information. These make new synaptic connections and plasticity. They are found in the brain, surrounding the neurons. They are responsible for maintaining homeostasis in the body, and specialize in forming the myelin sheath and they do not keep their original amount as they age.</w:t>
      </w:r>
    </w:p>
    <w:p w:rsidR="003C38AF" w:rsidRDefault="003C38AF" w:rsidP="003C38AF">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sz w:val="28"/>
          <w:szCs w:val="28"/>
          <w:shd w:val="clear" w:color="auto" w:fill="FFFFFF"/>
        </w:rPr>
        <w:t>What other conclusions could you draw from the connection between astrocytes and Alzheimer's disease?</w:t>
      </w:r>
      <w:bookmarkStart w:id="0" w:name="_GoBack"/>
      <w:bookmarkEnd w:id="0"/>
    </w:p>
    <w:p w:rsidR="003C38AF" w:rsidRDefault="003C38AF" w:rsidP="003C38AF">
      <w:pPr>
        <w:pStyle w:val="NormalWeb"/>
        <w:shd w:val="clear" w:color="auto" w:fill="FFFFFF"/>
        <w:spacing w:before="180" w:beforeAutospacing="0" w:after="0" w:afterAutospacing="0"/>
        <w:rPr>
          <w:rFonts w:ascii="Helvetica" w:hAnsi="Helvetica" w:cs="Helvetica"/>
          <w:color w:val="2D3B45"/>
        </w:rPr>
      </w:pPr>
      <w:r w:rsidRPr="003C38AF">
        <w:rPr>
          <w:rStyle w:val="Strong"/>
          <w:rFonts w:ascii="Helvetica" w:hAnsi="Helvetica" w:cs="Helvetica"/>
          <w:color w:val="2D3B45"/>
          <w:highlight w:val="yellow"/>
        </w:rPr>
        <w:t>Reply to student and answer their question</w:t>
      </w:r>
    </w:p>
    <w:p w:rsidR="003C38AF" w:rsidRDefault="003C38AF" w:rsidP="003C38AF">
      <w:pPr>
        <w:pStyle w:val="NormalWeb"/>
        <w:shd w:val="clear" w:color="auto" w:fill="FFFFFF"/>
        <w:spacing w:before="180" w:beforeAutospacing="0" w:after="180" w:afterAutospacing="0"/>
        <w:rPr>
          <w:rFonts w:ascii="Helvetica" w:hAnsi="Helvetica" w:cs="Helvetica"/>
          <w:color w:val="2D3B45"/>
        </w:rPr>
      </w:pPr>
    </w:p>
    <w:p w:rsidR="003C38AF" w:rsidRPr="003C38AF" w:rsidRDefault="003C38AF" w:rsidP="003C38AF">
      <w:pPr>
        <w:shd w:val="clear" w:color="auto" w:fill="FFFFFF"/>
        <w:spacing w:before="180" w:after="0" w:line="240" w:lineRule="auto"/>
        <w:rPr>
          <w:rFonts w:ascii="Helvetica" w:eastAsia="Times New Roman" w:hAnsi="Helvetica" w:cs="Helvetica"/>
          <w:color w:val="2D3B45"/>
          <w:sz w:val="24"/>
          <w:szCs w:val="24"/>
        </w:rPr>
      </w:pPr>
      <w:r w:rsidRPr="003C38AF">
        <w:rPr>
          <w:rFonts w:ascii="Helvetica" w:eastAsia="Times New Roman" w:hAnsi="Helvetica" w:cs="Helvetica"/>
          <w:color w:val="2D3B45"/>
          <w:sz w:val="24"/>
          <w:szCs w:val="24"/>
        </w:rPr>
        <w:t>Discussion Topic 2:</w:t>
      </w:r>
    </w:p>
    <w:p w:rsidR="003C38AF" w:rsidRPr="003C38AF" w:rsidRDefault="003C38AF" w:rsidP="003C38AF">
      <w:pPr>
        <w:shd w:val="clear" w:color="auto" w:fill="FFFFFF"/>
        <w:spacing w:before="180" w:after="0" w:line="240" w:lineRule="auto"/>
        <w:rPr>
          <w:rFonts w:ascii="Helvetica" w:eastAsia="Times New Roman" w:hAnsi="Helvetica" w:cs="Helvetica"/>
          <w:color w:val="2D3B45"/>
          <w:sz w:val="24"/>
          <w:szCs w:val="24"/>
        </w:rPr>
      </w:pPr>
      <w:r w:rsidRPr="003C38AF">
        <w:rPr>
          <w:rFonts w:ascii="Helvetica" w:eastAsia="Times New Roman" w:hAnsi="Helvetica" w:cs="Helvetica"/>
          <w:color w:val="2D3B45"/>
          <w:sz w:val="24"/>
          <w:szCs w:val="24"/>
        </w:rPr>
        <w:t>1. The astrocytes structure help their function because since they are star shaped they are able to wrap completely around the nerve cells which in turn allows for maximum support in the brain and spinal cord. They are spongy material which help alleviate blows that the body may come in contact with. Oligodendrocyte are smaller look-alikes to the astrocytes. Their function is to provide support by forming tissue rows between the neurons in the brain and within the spinal cord. Their shape is important to look "star like" because they help hold together the different</w:t>
      </w:r>
      <w:proofErr w:type="gramStart"/>
      <w:r w:rsidRPr="003C38AF">
        <w:rPr>
          <w:rFonts w:ascii="Helvetica" w:eastAsia="Times New Roman" w:hAnsi="Helvetica" w:cs="Helvetica"/>
          <w:color w:val="2D3B45"/>
          <w:sz w:val="24"/>
          <w:szCs w:val="24"/>
        </w:rPr>
        <w:t>  disks</w:t>
      </w:r>
      <w:proofErr w:type="gramEnd"/>
      <w:r w:rsidRPr="003C38AF">
        <w:rPr>
          <w:rFonts w:ascii="Helvetica" w:eastAsia="Times New Roman" w:hAnsi="Helvetica" w:cs="Helvetica"/>
          <w:color w:val="2D3B45"/>
          <w:sz w:val="24"/>
          <w:szCs w:val="24"/>
        </w:rPr>
        <w:t>. Rizzo, D. C. (2016). </w:t>
      </w:r>
      <w:r w:rsidRPr="003C38AF">
        <w:rPr>
          <w:rFonts w:ascii="Helvetica" w:eastAsia="Times New Roman" w:hAnsi="Helvetica" w:cs="Helvetica"/>
          <w:i/>
          <w:iCs/>
          <w:color w:val="2D3B45"/>
          <w:sz w:val="24"/>
          <w:szCs w:val="24"/>
        </w:rPr>
        <w:t>Fundamentals of Anatomy and Physiology</w:t>
      </w:r>
      <w:r w:rsidRPr="003C38AF">
        <w:rPr>
          <w:rFonts w:ascii="Helvetica" w:eastAsia="Times New Roman" w:hAnsi="Helvetica" w:cs="Helvetica"/>
          <w:color w:val="2D3B45"/>
          <w:sz w:val="24"/>
          <w:szCs w:val="24"/>
        </w:rPr>
        <w:t xml:space="preserve"> (2nd </w:t>
      </w:r>
      <w:proofErr w:type="gramStart"/>
      <w:r w:rsidRPr="003C38AF">
        <w:rPr>
          <w:rFonts w:ascii="Helvetica" w:eastAsia="Times New Roman" w:hAnsi="Helvetica" w:cs="Helvetica"/>
          <w:color w:val="2D3B45"/>
          <w:sz w:val="24"/>
          <w:szCs w:val="24"/>
        </w:rPr>
        <w:t>ed</w:t>
      </w:r>
      <w:proofErr w:type="gramEnd"/>
      <w:r w:rsidRPr="003C38AF">
        <w:rPr>
          <w:rFonts w:ascii="Helvetica" w:eastAsia="Times New Roman" w:hAnsi="Helvetica" w:cs="Helvetica"/>
          <w:color w:val="2D3B45"/>
          <w:sz w:val="24"/>
          <w:szCs w:val="24"/>
        </w:rPr>
        <w:t>.). Cengage Learning. (</w:t>
      </w:r>
      <w:proofErr w:type="spellStart"/>
      <w:r w:rsidRPr="003C38AF">
        <w:rPr>
          <w:rFonts w:ascii="Helvetica" w:eastAsia="Times New Roman" w:hAnsi="Helvetica" w:cs="Helvetica"/>
          <w:color w:val="2D3B45"/>
          <w:sz w:val="24"/>
          <w:szCs w:val="24"/>
        </w:rPr>
        <w:t>pg</w:t>
      </w:r>
      <w:proofErr w:type="spellEnd"/>
      <w:r w:rsidRPr="003C38AF">
        <w:rPr>
          <w:rFonts w:ascii="Helvetica" w:eastAsia="Times New Roman" w:hAnsi="Helvetica" w:cs="Helvetica"/>
          <w:color w:val="2D3B45"/>
          <w:sz w:val="24"/>
          <w:szCs w:val="24"/>
        </w:rPr>
        <w:t xml:space="preserve"> 235).</w:t>
      </w:r>
    </w:p>
    <w:p w:rsidR="003C38AF" w:rsidRPr="003C38AF" w:rsidRDefault="003C38AF" w:rsidP="003C38AF">
      <w:pPr>
        <w:shd w:val="clear" w:color="auto" w:fill="FFFFFF"/>
        <w:spacing w:before="180" w:after="180" w:line="240" w:lineRule="auto"/>
        <w:rPr>
          <w:rFonts w:ascii="Helvetica" w:eastAsia="Times New Roman" w:hAnsi="Helvetica" w:cs="Helvetica"/>
          <w:color w:val="2D3B45"/>
          <w:sz w:val="24"/>
          <w:szCs w:val="24"/>
        </w:rPr>
      </w:pPr>
      <w:r w:rsidRPr="003C38AF">
        <w:rPr>
          <w:rFonts w:ascii="Helvetica" w:eastAsia="Times New Roman" w:hAnsi="Helvetica" w:cs="Helvetica"/>
          <w:color w:val="2D3B45"/>
          <w:sz w:val="24"/>
          <w:szCs w:val="24"/>
        </w:rPr>
        <w:t> </w:t>
      </w:r>
    </w:p>
    <w:p w:rsidR="003C38AF" w:rsidRPr="003C38AF" w:rsidRDefault="003C38AF" w:rsidP="003C38AF">
      <w:pPr>
        <w:shd w:val="clear" w:color="auto" w:fill="FFFFFF"/>
        <w:spacing w:before="180" w:after="0" w:line="240" w:lineRule="auto"/>
        <w:rPr>
          <w:rFonts w:ascii="Helvetica" w:eastAsia="Times New Roman" w:hAnsi="Helvetica" w:cs="Helvetica"/>
          <w:color w:val="2D3B45"/>
          <w:sz w:val="24"/>
          <w:szCs w:val="24"/>
        </w:rPr>
      </w:pPr>
      <w:r w:rsidRPr="003C38AF">
        <w:rPr>
          <w:rFonts w:ascii="Helvetica" w:eastAsia="Times New Roman" w:hAnsi="Helvetica" w:cs="Helvetica"/>
          <w:color w:val="2D3B45"/>
          <w:sz w:val="24"/>
          <w:szCs w:val="24"/>
        </w:rPr>
        <w:t>2. A disease of the astrocytes is the Alexander disease. (</w:t>
      </w:r>
      <w:proofErr w:type="spellStart"/>
      <w:r w:rsidRPr="003C38AF">
        <w:rPr>
          <w:rFonts w:ascii="Helvetica" w:eastAsia="Times New Roman" w:hAnsi="Helvetica" w:cs="Helvetica"/>
          <w:color w:val="2D3B45"/>
          <w:sz w:val="24"/>
          <w:szCs w:val="24"/>
        </w:rPr>
        <w:t>AxD</w:t>
      </w:r>
      <w:proofErr w:type="spellEnd"/>
      <w:r w:rsidRPr="003C38AF">
        <w:rPr>
          <w:rFonts w:ascii="Helvetica" w:eastAsia="Times New Roman" w:hAnsi="Helvetica" w:cs="Helvetica"/>
          <w:color w:val="2D3B45"/>
          <w:sz w:val="24"/>
          <w:szCs w:val="24"/>
        </w:rPr>
        <w:t xml:space="preserve">) This disease is caused by the heterogeneous mutation of the GFAP gene. This disease is specific to astrocytes and does not allow for them to form properly leading to the astrocytes to not perform to their max performance. The </w:t>
      </w:r>
      <w:proofErr w:type="spellStart"/>
      <w:r w:rsidRPr="003C38AF">
        <w:rPr>
          <w:rFonts w:ascii="Helvetica" w:eastAsia="Times New Roman" w:hAnsi="Helvetica" w:cs="Helvetica"/>
          <w:color w:val="2D3B45"/>
          <w:sz w:val="24"/>
          <w:szCs w:val="24"/>
        </w:rPr>
        <w:t>AxD</w:t>
      </w:r>
      <w:proofErr w:type="spellEnd"/>
      <w:r w:rsidRPr="003C38AF">
        <w:rPr>
          <w:rFonts w:ascii="Helvetica" w:eastAsia="Times New Roman" w:hAnsi="Helvetica" w:cs="Helvetica"/>
          <w:color w:val="2D3B45"/>
          <w:sz w:val="24"/>
          <w:szCs w:val="24"/>
        </w:rPr>
        <w:t xml:space="preserve"> disease also limit proteasome inhibition, </w:t>
      </w:r>
      <w:proofErr w:type="spellStart"/>
      <w:r w:rsidRPr="003C38AF">
        <w:rPr>
          <w:rFonts w:ascii="Helvetica" w:eastAsia="Times New Roman" w:hAnsi="Helvetica" w:cs="Helvetica"/>
          <w:color w:val="2D3B45"/>
          <w:sz w:val="24"/>
          <w:szCs w:val="24"/>
        </w:rPr>
        <w:t>lose</w:t>
      </w:r>
      <w:proofErr w:type="spellEnd"/>
      <w:r w:rsidRPr="003C38AF">
        <w:rPr>
          <w:rFonts w:ascii="Helvetica" w:eastAsia="Times New Roman" w:hAnsi="Helvetica" w:cs="Helvetica"/>
          <w:color w:val="2D3B45"/>
          <w:sz w:val="24"/>
          <w:szCs w:val="24"/>
        </w:rPr>
        <w:t xml:space="preserve"> of glutamate and potassium, and also loss of astrocyte coupling</w:t>
      </w:r>
    </w:p>
    <w:p w:rsidR="00A42761" w:rsidRDefault="00A42761"/>
    <w:p w:rsidR="003C38AF" w:rsidRDefault="003C38AF">
      <w:r>
        <w:rPr>
          <w:rFonts w:ascii="Helvetica" w:hAnsi="Helvetica" w:cs="Helvetica"/>
          <w:color w:val="2D3B45"/>
          <w:sz w:val="28"/>
          <w:szCs w:val="28"/>
          <w:shd w:val="clear" w:color="auto" w:fill="FFFFFF"/>
        </w:rPr>
        <w:t>Where are most unipolar neurons located?</w:t>
      </w:r>
    </w:p>
    <w:sectPr w:rsidR="003C38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E175E"/>
    <w:multiLevelType w:val="multilevel"/>
    <w:tmpl w:val="52782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8AF"/>
    <w:rsid w:val="003C38AF"/>
    <w:rsid w:val="00A42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900D7"/>
  <w15:chartTrackingRefBased/>
  <w15:docId w15:val="{6249F243-52CB-48C4-8C33-037011F2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38A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38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64350">
      <w:bodyDiv w:val="1"/>
      <w:marLeft w:val="0"/>
      <w:marRight w:val="0"/>
      <w:marTop w:val="0"/>
      <w:marBottom w:val="0"/>
      <w:divBdr>
        <w:top w:val="none" w:sz="0" w:space="0" w:color="auto"/>
        <w:left w:val="none" w:sz="0" w:space="0" w:color="auto"/>
        <w:bottom w:val="none" w:sz="0" w:space="0" w:color="auto"/>
        <w:right w:val="none" w:sz="0" w:space="0" w:color="auto"/>
      </w:divBdr>
    </w:div>
    <w:div w:id="1655798265">
      <w:bodyDiv w:val="1"/>
      <w:marLeft w:val="0"/>
      <w:marRight w:val="0"/>
      <w:marTop w:val="0"/>
      <w:marBottom w:val="0"/>
      <w:divBdr>
        <w:top w:val="none" w:sz="0" w:space="0" w:color="auto"/>
        <w:left w:val="none" w:sz="0" w:space="0" w:color="auto"/>
        <w:bottom w:val="none" w:sz="0" w:space="0" w:color="auto"/>
        <w:right w:val="none" w:sz="0" w:space="0" w:color="auto"/>
      </w:divBdr>
    </w:div>
    <w:div w:id="1999379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Montes</dc:creator>
  <cp:keywords/>
  <dc:description/>
  <cp:lastModifiedBy>Daniel  Montes</cp:lastModifiedBy>
  <cp:revision>1</cp:revision>
  <dcterms:created xsi:type="dcterms:W3CDTF">2018-09-12T16:45:00Z</dcterms:created>
  <dcterms:modified xsi:type="dcterms:W3CDTF">2018-09-12T16:51:00Z</dcterms:modified>
</cp:coreProperties>
</file>